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D1B8" w14:textId="77777777" w:rsidR="00CE0D96" w:rsidRDefault="00CE0D96" w:rsidP="00CE0D96">
      <w:pPr>
        <w:pStyle w:val="NoSpacing"/>
        <w:spacing w:before="1540" w:after="240"/>
        <w:jc w:val="center"/>
        <w:rPr>
          <w:rFonts w:eastAsiaTheme="minorHAnsi"/>
          <w:color w:val="156082" w:themeColor="accent1"/>
          <w:kern w:val="2"/>
          <w:sz w:val="24"/>
          <w:szCs w:val="24"/>
          <w:lang w:eastAsia="en-US"/>
          <w14:ligatures w14:val="standardContextual"/>
        </w:rPr>
      </w:pPr>
    </w:p>
    <w:sdt>
      <w:sdtPr>
        <w:rPr>
          <w:rFonts w:eastAsiaTheme="minorHAnsi"/>
          <w:color w:val="156082" w:themeColor="accent1"/>
          <w:kern w:val="2"/>
          <w:sz w:val="24"/>
          <w:szCs w:val="24"/>
          <w:lang w:eastAsia="en-US"/>
          <w14:ligatures w14:val="standardContextual"/>
        </w:rPr>
        <w:id w:val="140780668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9F65A21" w14:textId="77777777" w:rsidR="00CE0D96" w:rsidRDefault="00CE0D96" w:rsidP="00CE0D96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color w:val="156082" w:themeColor="accent1"/>
              <w:sz w:val="48"/>
              <w:szCs w:val="48"/>
            </w:rPr>
            <w:alias w:val="Title"/>
            <w:tag w:val=""/>
            <w:id w:val="1735040861"/>
            <w:placeholder>
              <w:docPart w:val="43C9FB7E7A044048B79404AA640CC19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AEC9F78" w14:textId="328931DC" w:rsidR="00CE0D96" w:rsidRPr="00CE0D96" w:rsidRDefault="00392E84" w:rsidP="00CE0D96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156082" w:themeColor="accent1"/>
                  <w:sz w:val="48"/>
                  <w:szCs w:val="48"/>
                </w:rPr>
              </w:pPr>
              <w:r>
                <w:rPr>
                  <w:rFonts w:ascii="Times New Roman" w:eastAsiaTheme="majorEastAsia" w:hAnsi="Times New Roman" w:cs="Times New Roman"/>
                  <w:caps/>
                  <w:color w:val="156082" w:themeColor="accent1"/>
                  <w:sz w:val="48"/>
                  <w:szCs w:val="48"/>
                </w:rPr>
                <w:t>PUBLIC CONSULTATION AND STAKEHOLDER VALIDATION ON DRAFT REGULATORY INSTRUMENTS, 2026</w:t>
              </w:r>
            </w:p>
          </w:sdtContent>
        </w:sdt>
        <w:sdt>
          <w:sdtPr>
            <w:rPr>
              <w:rFonts w:ascii="Times New Roman" w:hAnsi="Times New Roman" w:cs="Times New Roman"/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90C6663771F1E94C880CC6A3E2F0159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4E3CD06" w14:textId="71BD7168" w:rsidR="00CE0D96" w:rsidRDefault="00D82EF2" w:rsidP="00CE0D96">
              <w:pPr>
                <w:pStyle w:val="NoSpacing"/>
                <w:jc w:val="center"/>
                <w:rPr>
                  <w:rFonts w:eastAsiaTheme="minorHAnsi"/>
                  <w:color w:val="156082" w:themeColor="accent1"/>
                  <w:kern w:val="2"/>
                  <w:sz w:val="28"/>
                  <w:szCs w:val="28"/>
                  <w:lang w:eastAsia="en-US"/>
                  <w14:ligatures w14:val="standardContextual"/>
                </w:rPr>
              </w:pPr>
              <w:r>
                <w:rPr>
                  <w:rFonts w:ascii="Times New Roman" w:hAnsi="Times New Roman" w:cs="Times New Roman"/>
                  <w:color w:val="156082" w:themeColor="accent1"/>
                  <w:sz w:val="28"/>
                  <w:szCs w:val="28"/>
                </w:rPr>
                <w:t xml:space="preserve">1ST APRIL </w:t>
              </w:r>
              <w:r w:rsidR="00CE0D96" w:rsidRPr="00CE0D96">
                <w:rPr>
                  <w:rFonts w:ascii="Times New Roman" w:hAnsi="Times New Roman" w:cs="Times New Roman"/>
                  <w:color w:val="156082" w:themeColor="accent1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color w:val="156082" w:themeColor="accent1"/>
                  <w:sz w:val="28"/>
                  <w:szCs w:val="28"/>
                </w:rPr>
                <w:t>6</w:t>
              </w:r>
            </w:p>
          </w:sdtContent>
        </w:sdt>
        <w:p w14:paraId="6DB0DBA7" w14:textId="77777777" w:rsidR="00CE0D96" w:rsidRDefault="00CE0D96" w:rsidP="00CE0D96"/>
        <w:p w14:paraId="34E77B59" w14:textId="77777777" w:rsidR="00CE0D96" w:rsidRDefault="00CE0D96" w:rsidP="00CE0D96"/>
        <w:p w14:paraId="2F73CB8B" w14:textId="77777777" w:rsidR="00CE0D96" w:rsidRDefault="00CE0D96" w:rsidP="00CE0D96"/>
        <w:p w14:paraId="08544E8B" w14:textId="77777777" w:rsidR="00CE0D96" w:rsidRDefault="00CE0D96" w:rsidP="00CE0D96"/>
        <w:p w14:paraId="2555E312" w14:textId="77777777" w:rsidR="00CE0D96" w:rsidRDefault="00CE0D96" w:rsidP="00CE0D96"/>
        <w:p w14:paraId="6AF4E255" w14:textId="77777777" w:rsidR="00CE0D96" w:rsidRDefault="00CE0D96" w:rsidP="00CE0D96"/>
        <w:p w14:paraId="4F9BCAF1" w14:textId="77777777" w:rsidR="00CE0D96" w:rsidRDefault="00CE0D96" w:rsidP="00CE0D96"/>
        <w:p w14:paraId="26C56754" w14:textId="77777777" w:rsidR="00CE0D96" w:rsidRDefault="00CE0D96" w:rsidP="00CE0D96"/>
        <w:p w14:paraId="7E19CAF1" w14:textId="77777777" w:rsidR="00CE0D96" w:rsidRDefault="00CE0D96" w:rsidP="00CE0D96"/>
        <w:p w14:paraId="3E8B800E" w14:textId="77777777" w:rsidR="00CE0D96" w:rsidRDefault="00CE0D96" w:rsidP="00CE0D96"/>
        <w:p w14:paraId="08BC6059" w14:textId="77777777" w:rsidR="00CE0D96" w:rsidRDefault="00CE0D96" w:rsidP="00CE0D96"/>
        <w:p w14:paraId="3DC8DFD8" w14:textId="77777777" w:rsidR="00CE0D96" w:rsidRDefault="00CE0D96" w:rsidP="00CE0D96"/>
        <w:p w14:paraId="5E402D12" w14:textId="77777777" w:rsidR="00CE0D96" w:rsidRDefault="00CE0D96" w:rsidP="00CE0D96"/>
        <w:p w14:paraId="5F0DEFF1" w14:textId="77777777" w:rsidR="00CE0D96" w:rsidRDefault="00CE0D96" w:rsidP="00CE0D96"/>
        <w:p w14:paraId="34BAD9AD" w14:textId="77777777" w:rsidR="00CE0D96" w:rsidRDefault="00CE0D96" w:rsidP="00CE0D96"/>
        <w:p w14:paraId="7F3D959D" w14:textId="77777777" w:rsidR="00CE0D96" w:rsidRDefault="00CE0D96" w:rsidP="00CE0D96"/>
        <w:p w14:paraId="78A1AB15" w14:textId="77777777" w:rsidR="00CE0D96" w:rsidRDefault="00CE0D96" w:rsidP="00CE0D96"/>
        <w:p w14:paraId="7294C58F" w14:textId="065A524C" w:rsidR="00CE0D96" w:rsidRDefault="00CE0D96" w:rsidP="00CE0D96"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ED8535" wp14:editId="551BE91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9089679</wp:posOffset>
                    </wp:positionV>
                    <wp:extent cx="5677353" cy="557530"/>
                    <wp:effectExtent l="0" t="0" r="0" b="1905"/>
                    <wp:wrapNone/>
                    <wp:docPr id="142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77353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F9BAA17" w14:textId="77777777" w:rsidR="00CE0D96" w:rsidRDefault="00CE0D96" w:rsidP="00CE0D9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01D8FCAA" w14:textId="77777777" w:rsidR="00CE0D96" w:rsidRDefault="00000000" w:rsidP="00CE0D96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E0D96">
                                      <w:rPr>
                                        <w:color w:val="156082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ED85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6" type="#_x0000_t202" style="position:absolute;margin-left:0;margin-top:715.7pt;width:447.0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F9BAA17" w14:textId="77777777" w:rsidR="00CE0D96" w:rsidRDefault="00CE0D96" w:rsidP="00CE0D9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1D8FCAA" w14:textId="77777777" w:rsidR="00CE0D96" w:rsidRDefault="00000000" w:rsidP="00CE0D96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E0D96">
                                <w:rPr>
                                  <w:color w:val="156082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sdt>
          <w:sdtPr>
            <w:rPr>
              <w:rFonts w:ascii="Times New Roman" w:eastAsiaTheme="minorHAnsi" w:hAnsi="Times New Roman" w:cs="Times New Roman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  <w:id w:val="601234816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506BE154" w14:textId="77777777" w:rsidR="00CE0D96" w:rsidRPr="00CE0D96" w:rsidRDefault="00CE0D96" w:rsidP="00CE0D96">
              <w:pPr>
                <w:pStyle w:val="TOCHeading"/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</w:pPr>
              <w:r w:rsidRPr="00CE0D96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Table of Contents</w:t>
              </w:r>
            </w:p>
            <w:p w14:paraId="6AF511CE" w14:textId="604364D5" w:rsidR="00C33724" w:rsidRDefault="00CE0D96">
              <w:pPr>
                <w:pStyle w:val="TOC1"/>
                <w:tabs>
                  <w:tab w:val="right" w:leader="dot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r w:rsidRPr="00CE0D96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fldChar w:fldCharType="begin"/>
              </w:r>
              <w:r w:rsidRPr="00CE0D96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instrText xml:space="preserve"> TOC \o "1-3" \h \z \u </w:instrText>
              </w:r>
              <w:r w:rsidRPr="00CE0D96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none"/>
                </w:rPr>
                <w:fldChar w:fldCharType="separate"/>
              </w:r>
              <w:hyperlink w:anchor="_Toc225865855" w:history="1">
                <w:r w:rsidR="00C33724" w:rsidRPr="00541099">
                  <w:rPr>
                    <w:rStyle w:val="Hyperlink"/>
                    <w:rFonts w:ascii="Times New Roman" w:hAnsi="Times New Roman" w:cs="Times New Roman"/>
                    <w:noProof/>
                  </w:rPr>
                  <w:t>PART ONE: INVITATION FOR COMMENTS</w:t>
                </w:r>
                <w:r w:rsidR="00C33724">
                  <w:rPr>
                    <w:noProof/>
                    <w:webHidden/>
                  </w:rPr>
                  <w:tab/>
                </w:r>
                <w:r w:rsidR="00C33724">
                  <w:rPr>
                    <w:noProof/>
                    <w:webHidden/>
                  </w:rPr>
                  <w:fldChar w:fldCharType="begin"/>
                </w:r>
                <w:r w:rsidR="00C33724">
                  <w:rPr>
                    <w:noProof/>
                    <w:webHidden/>
                  </w:rPr>
                  <w:instrText xml:space="preserve"> PAGEREF _Toc225865855 \h </w:instrText>
                </w:r>
                <w:r w:rsidR="00C33724">
                  <w:rPr>
                    <w:noProof/>
                    <w:webHidden/>
                  </w:rPr>
                </w:r>
                <w:r w:rsidR="00C33724">
                  <w:rPr>
                    <w:noProof/>
                    <w:webHidden/>
                  </w:rPr>
                  <w:fldChar w:fldCharType="separate"/>
                </w:r>
                <w:r w:rsidR="00C33724">
                  <w:rPr>
                    <w:noProof/>
                    <w:webHidden/>
                  </w:rPr>
                  <w:t>4</w:t>
                </w:r>
                <w:r w:rsidR="00C33724">
                  <w:rPr>
                    <w:noProof/>
                    <w:webHidden/>
                  </w:rPr>
                  <w:fldChar w:fldCharType="end"/>
                </w:r>
              </w:hyperlink>
            </w:p>
            <w:p w14:paraId="56B8EB72" w14:textId="1331758D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56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PART ONE: INVITATION FOR COMMENTS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F2D4591" w14:textId="5D057B5A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57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Consultation Period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6D27449" w14:textId="38D7D051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58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Submission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2C3FF97" w14:textId="5064A83C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59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Transparency and Confidentiality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_Toc225865859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431335A" w14:textId="77927BEF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60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Next Steps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_Toc225865860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E8BC1F6" w14:textId="06E65B31" w:rsidR="00C33724" w:rsidRDefault="00C33724">
              <w:pPr>
                <w:pStyle w:val="TOC1"/>
                <w:tabs>
                  <w:tab w:val="right" w:leader="dot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225865861" w:history="1">
                <w:r w:rsidRPr="00541099">
                  <w:rPr>
                    <w:rStyle w:val="Hyperlink"/>
                    <w:rFonts w:ascii="Times New Roman" w:hAnsi="Times New Roman" w:cs="Times New Roman"/>
                    <w:noProof/>
                  </w:rPr>
                  <w:t>PART TWO: COVER SHEET FOR RESPONSE TO CONSULTATION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_Toc225865861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29CD209" w14:textId="49B5227E" w:rsidR="00C33724" w:rsidRDefault="00C33724">
              <w:pPr>
                <w:pStyle w:val="TOC1"/>
                <w:tabs>
                  <w:tab w:val="right" w:leader="dot" w:pos="9350"/>
                </w:tabs>
                <w:rPr>
                  <w:rFonts w:eastAsiaTheme="minorEastAsia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225865862" w:history="1">
                <w:r w:rsidRPr="00541099">
                  <w:rPr>
                    <w:rStyle w:val="Hyperlink"/>
                    <w:rFonts w:ascii="Times New Roman" w:hAnsi="Times New Roman" w:cs="Times New Roman"/>
                    <w:noProof/>
                  </w:rPr>
                  <w:t>PART THREE: FORMAT FOR PRESENTATION OF COMMENTS TO CONSULTATION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_Toc225865862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326AAE" w14:textId="2545BC9C" w:rsidR="00C33724" w:rsidRDefault="00C33724">
              <w:pPr>
                <w:pStyle w:val="TOC3"/>
                <w:tabs>
                  <w:tab w:val="right" w:leader="dot" w:pos="9350"/>
                </w:tabs>
                <w:rPr>
                  <w:noProof/>
                </w:rPr>
              </w:pPr>
              <w:hyperlink w:anchor="_Toc225865863" w:history="1">
                <w:r w:rsidRPr="00541099">
                  <w:rPr>
                    <w:rStyle w:val="Hyperlink"/>
                    <w:rFonts w:ascii="Times New Roman" w:eastAsia="Times New Roman" w:hAnsi="Times New Roman" w:cs="Times New Roman"/>
                    <w:b/>
                    <w:bCs/>
                    <w:noProof/>
                    <w:kern w:val="0"/>
                    <w14:ligatures w14:val="none"/>
                  </w:rPr>
                  <w:t>Guidance for Respondents: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_Toc225865863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1C5C9E2" w14:textId="1A334CA9" w:rsidR="00CE0D96" w:rsidRPr="00CE0D96" w:rsidRDefault="00CE0D96" w:rsidP="00CE0D96">
              <w:pPr>
                <w:rPr>
                  <w:rFonts w:ascii="Times New Roman" w:hAnsi="Times New Roman" w:cs="Times New Roman"/>
                </w:rPr>
              </w:pPr>
              <w:r w:rsidRPr="00CE0D96">
                <w:rPr>
                  <w:rFonts w:ascii="Times New Roman" w:hAnsi="Times New Roman" w:cs="Times New Roman"/>
                  <w:noProof/>
                </w:rPr>
                <w:fldChar w:fldCharType="end"/>
              </w:r>
            </w:p>
          </w:sdtContent>
        </w:sdt>
        <w:p w14:paraId="6BDEA2B7" w14:textId="77777777" w:rsidR="00CE0D96" w:rsidRDefault="00CE0D96" w:rsidP="00CE0D96"/>
        <w:p w14:paraId="5715287C" w14:textId="77777777" w:rsidR="00CE0D96" w:rsidRDefault="00CE0D96" w:rsidP="00CE0D96"/>
        <w:p w14:paraId="61BF0D5D" w14:textId="77777777" w:rsidR="00CE0D96" w:rsidRDefault="00CE0D96" w:rsidP="00CE0D96"/>
        <w:p w14:paraId="79708D56" w14:textId="77777777" w:rsidR="00CE0D96" w:rsidRDefault="00CE0D96" w:rsidP="00CE0D96"/>
        <w:p w14:paraId="6DEB134D" w14:textId="77777777" w:rsidR="00CE0D96" w:rsidRPr="00014347" w:rsidRDefault="00000000" w:rsidP="00CE0D96"/>
      </w:sdtContent>
    </w:sdt>
    <w:p w14:paraId="6E5062F0" w14:textId="77777777" w:rsidR="00CE0D96" w:rsidRPr="00586C2A" w:rsidRDefault="00CE0D96" w:rsidP="00CE0D96">
      <w:pPr>
        <w:jc w:val="center"/>
        <w:rPr>
          <w:rFonts w:ascii="Times New Roman" w:hAnsi="Times New Roman" w:cs="Times New Roman"/>
          <w:b/>
        </w:rPr>
      </w:pPr>
    </w:p>
    <w:p w14:paraId="1CF075AB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4FDEEAED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35E75CB7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07DCB16D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388F4703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6BA42291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12CF04C6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2AF6C937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5892200A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78E41066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6056010E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5E73546B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097A8103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3BB41865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0718BF66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5B736453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74DCADCC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51046FA8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323C664F" w14:textId="77777777" w:rsidR="00CE0D96" w:rsidRDefault="00CE0D96" w:rsidP="00CE0D96">
      <w:pPr>
        <w:jc w:val="center"/>
        <w:rPr>
          <w:rFonts w:ascii="Times New Roman" w:hAnsi="Times New Roman" w:cs="Times New Roman"/>
          <w:b/>
          <w:u w:val="single"/>
        </w:rPr>
      </w:pPr>
    </w:p>
    <w:p w14:paraId="3B83334C" w14:textId="77777777" w:rsidR="00C33724" w:rsidRDefault="00C33724">
      <w:pPr>
        <w:spacing w:after="160" w:line="278" w:lineRule="auto"/>
        <w:rPr>
          <w:rFonts w:ascii="Times New Roman" w:hAnsi="Times New Roman" w:cs="Times New Roman"/>
          <w:b/>
          <w:u w:val="single"/>
        </w:rPr>
      </w:pPr>
      <w:bookmarkStart w:id="0" w:name="_Toc225865855"/>
      <w:r>
        <w:rPr>
          <w:rFonts w:ascii="Times New Roman" w:hAnsi="Times New Roman" w:cs="Times New Roman"/>
          <w:b/>
          <w:u w:val="single"/>
        </w:rPr>
        <w:br w:type="page"/>
      </w:r>
    </w:p>
    <w:p w14:paraId="2165F6CC" w14:textId="0DA364F7" w:rsidR="00C33724" w:rsidRPr="00A65CBE" w:rsidRDefault="00C33724" w:rsidP="00C33724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D9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ONE: INVITATION FOR COMMENTS</w:t>
      </w:r>
      <w:bookmarkEnd w:id="0"/>
    </w:p>
    <w:p w14:paraId="5FB9C3CD" w14:textId="77777777" w:rsid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The Public Utilities Regulatory Authority (PURA) is undertaking a comprehensive regulatory reform and </w:t>
      </w:r>
      <w:proofErr w:type="spell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harmonisation</w:t>
      </w:r>
      <w:proofErr w:type="spellEnd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programme</w:t>
      </w:r>
      <w:proofErr w:type="spellEnd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 to strengthen its regulatory framework across all sectors under its mandate.</w:t>
      </w:r>
    </w:p>
    <w:p w14:paraId="32DBAF70" w14:textId="77777777" w:rsidR="00C33724" w:rsidRPr="00A65CBE" w:rsidRDefault="00C33724" w:rsidP="00C33724">
      <w:pPr>
        <w:pStyle w:val="ListParagraph"/>
        <w:spacing w:before="100" w:beforeAutospacing="1" w:after="100" w:afterAutospacing="1"/>
        <w:ind w:left="4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998B8D" w14:textId="0FDF5E5B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The objective of this initiative is to:</w:t>
      </w:r>
    </w:p>
    <w:p w14:paraId="418B98A2" w14:textId="77777777" w:rsidR="00C33724" w:rsidRPr="00A65CBE" w:rsidRDefault="00C33724" w:rsidP="00C337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establish a unified and coherent regulatory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framework;</w:t>
      </w:r>
      <w:proofErr w:type="gramEnd"/>
    </w:p>
    <w:p w14:paraId="236B54CC" w14:textId="77777777" w:rsidR="00C33724" w:rsidRPr="00A65CBE" w:rsidRDefault="00C33724" w:rsidP="00C337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enhance transparency, predictability, and regulatory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certainty;</w:t>
      </w:r>
      <w:proofErr w:type="gramEnd"/>
    </w:p>
    <w:p w14:paraId="67A0D6B2" w14:textId="77777777" w:rsidR="00C33724" w:rsidRPr="00A65CBE" w:rsidRDefault="00C33724" w:rsidP="00C337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strengthen enforcement, compliance, and consumer protection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mechanisms;</w:t>
      </w:r>
      <w:proofErr w:type="gramEnd"/>
    </w:p>
    <w:p w14:paraId="20595A89" w14:textId="77777777" w:rsidR="00C33724" w:rsidRPr="00A65CBE" w:rsidRDefault="00C33724" w:rsidP="00C337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align regulatory processes with evolving technological and market developments; and</w:t>
      </w:r>
    </w:p>
    <w:p w14:paraId="1EF2F484" w14:textId="77777777" w:rsidR="00C33724" w:rsidRPr="00A65CBE" w:rsidRDefault="00C33724" w:rsidP="00C337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support the Authority’s financial sustainability and operational effectiveness.</w:t>
      </w:r>
    </w:p>
    <w:p w14:paraId="016775BD" w14:textId="76DCF235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To achieve these objectives, PURA has developed the following draft regulatory instruments:</w:t>
      </w:r>
    </w:p>
    <w:p w14:paraId="452650D9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Public Utilities Regulatory Authority (Unified Fees) Regulations, </w:t>
      </w:r>
      <w:proofErr w:type="gram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2026;</w:t>
      </w:r>
      <w:proofErr w:type="gramEnd"/>
    </w:p>
    <w:p w14:paraId="69F860CF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Public Utilities Regulatory Authority (Complaints, Investigations and Consumer Protection) Regulations, </w:t>
      </w:r>
      <w:proofErr w:type="gram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2026;</w:t>
      </w:r>
      <w:proofErr w:type="gramEnd"/>
    </w:p>
    <w:p w14:paraId="78A6C614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Public Utilities Regulatory Authority (Enforcement) Regulations, </w:t>
      </w:r>
      <w:proofErr w:type="gram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2026;</w:t>
      </w:r>
      <w:proofErr w:type="gramEnd"/>
    </w:p>
    <w:p w14:paraId="3109E826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Formal Hearing Guidelines, </w:t>
      </w:r>
      <w:proofErr w:type="gram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2026;</w:t>
      </w:r>
      <w:proofErr w:type="gramEnd"/>
    </w:p>
    <w:p w14:paraId="641BCF72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Broadcasting and Online Content Regulations, </w:t>
      </w:r>
      <w:proofErr w:type="gram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2026;</w:t>
      </w:r>
      <w:proofErr w:type="gramEnd"/>
    </w:p>
    <w:p w14:paraId="19F239DC" w14:textId="77777777" w:rsidR="00C33724" w:rsidRPr="00DB56B5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Broadcasting and Online Content Licensing, Registration and </w:t>
      </w:r>
      <w:proofErr w:type="spellStart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>Authorisation</w:t>
      </w:r>
      <w:proofErr w:type="spellEnd"/>
      <w:r w:rsidRPr="00DB56B5">
        <w:rPr>
          <w:rFonts w:ascii="Times New Roman" w:eastAsia="Times New Roman" w:hAnsi="Times New Roman" w:cs="Times New Roman"/>
          <w:kern w:val="0"/>
          <w14:ligatures w14:val="none"/>
        </w:rPr>
        <w:t xml:space="preserve"> Guidelines, 2026; and</w:t>
      </w:r>
    </w:p>
    <w:p w14:paraId="546DF2ED" w14:textId="356820EC" w:rsidR="00C33724" w:rsidRPr="004066AB" w:rsidRDefault="00C33724" w:rsidP="00C3372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56B5">
        <w:rPr>
          <w:rFonts w:ascii="Times New Roman" w:eastAsia="Times New Roman" w:hAnsi="Times New Roman" w:cs="Times New Roman"/>
          <w:kern w:val="0"/>
          <w14:ligatures w14:val="none"/>
        </w:rPr>
        <w:t>Journalists Registration Guidelines, 2026.</w:t>
      </w:r>
    </w:p>
    <w:p w14:paraId="2CA1DE77" w14:textId="35639765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In accordance with its statutory mandate, PURA invites all stakeholders to submit written comments on the draft instruments.</w:t>
      </w:r>
    </w:p>
    <w:p w14:paraId="300172A9" w14:textId="0B5FE453" w:rsidR="00C33724" w:rsidRPr="00A65CBE" w:rsidRDefault="00C33724" w:rsidP="00C3372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1" w:name="_Toc225865857"/>
      <w:r w:rsidRPr="00A65C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Consultation Period</w:t>
      </w:r>
      <w:bookmarkEnd w:id="1"/>
    </w:p>
    <w:p w14:paraId="73DA5FDC" w14:textId="1BAF8EB0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The consultation will run from 1</w:t>
      </w:r>
      <w:r w:rsidRPr="00C3372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C33724">
        <w:rPr>
          <w:rFonts w:ascii="Times New Roman" w:eastAsia="Times New Roman" w:hAnsi="Times New Roman" w:cs="Times New Roman"/>
          <w:kern w:val="0"/>
          <w14:ligatures w14:val="none"/>
        </w:rPr>
        <w:t xml:space="preserve"> April 2026 to 10</w:t>
      </w:r>
      <w:r w:rsidRPr="00C3372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C33724">
        <w:rPr>
          <w:rFonts w:ascii="Times New Roman" w:eastAsia="Times New Roman" w:hAnsi="Times New Roman" w:cs="Times New Roman"/>
          <w:kern w:val="0"/>
          <w14:ligatures w14:val="none"/>
        </w:rPr>
        <w:t xml:space="preserve"> April 2026.</w:t>
      </w:r>
    </w:p>
    <w:p w14:paraId="5E34C079" w14:textId="3312FD0E" w:rsidR="00C33724" w:rsidRPr="00A65CBE" w:rsidRDefault="00C33724" w:rsidP="00C3372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2" w:name="_Toc225865858"/>
      <w:r w:rsidRPr="00A65C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Requirements</w:t>
      </w:r>
      <w:bookmarkEnd w:id="2"/>
    </w:p>
    <w:p w14:paraId="28C8C6D0" w14:textId="31FC0518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All responses must:</w:t>
      </w:r>
    </w:p>
    <w:p w14:paraId="397FDFC5" w14:textId="77777777" w:rsidR="00C33724" w:rsidRPr="00A65CBE" w:rsidRDefault="00C33724" w:rsidP="00C337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be submitted electronically in Microsoft Word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format;</w:t>
      </w:r>
      <w:proofErr w:type="gramEnd"/>
    </w:p>
    <w:p w14:paraId="79B869F8" w14:textId="77777777" w:rsidR="00C33724" w:rsidRPr="00A65CBE" w:rsidRDefault="00C33724" w:rsidP="00C337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follow the format set out in Part Three; and</w:t>
      </w:r>
    </w:p>
    <w:p w14:paraId="7DA05F8F" w14:textId="592C7D2F" w:rsidR="00C33724" w:rsidRPr="00A65CBE" w:rsidRDefault="00C33724" w:rsidP="00C337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be sent to </w:t>
      </w:r>
      <w:hyperlink r:id="rId7" w:history="1">
        <w:r w:rsidRPr="00A65CB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legal@pura.gm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within the consultation period.</w:t>
      </w:r>
    </w:p>
    <w:p w14:paraId="7C2FDFC3" w14:textId="1ACB5196" w:rsidR="00C33724" w:rsidRPr="00A65CBE" w:rsidRDefault="00C33724" w:rsidP="00C3372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" w:name="_Toc225865859"/>
      <w:r w:rsidRPr="00A65C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Transparency and Confidentiality</w:t>
      </w:r>
      <w:bookmarkEnd w:id="3"/>
    </w:p>
    <w:p w14:paraId="53A8250A" w14:textId="15EC34F2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In furtherance of transparency:</w:t>
      </w:r>
    </w:p>
    <w:p w14:paraId="74A1CB5E" w14:textId="77777777" w:rsidR="00C33724" w:rsidRPr="00A65CBE" w:rsidRDefault="00C33724" w:rsidP="00C3372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all submissions will be treated as non-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confidential;</w:t>
      </w:r>
      <w:proofErr w:type="gramEnd"/>
    </w:p>
    <w:p w14:paraId="7E03D413" w14:textId="77777777" w:rsidR="00C33724" w:rsidRPr="00A65CBE" w:rsidRDefault="00C33724" w:rsidP="00C3372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all responses will be published on the PURA website; and</w:t>
      </w:r>
    </w:p>
    <w:p w14:paraId="38D37A79" w14:textId="47723A3C" w:rsidR="00C33724" w:rsidRPr="00A65CBE" w:rsidRDefault="00C33724" w:rsidP="00C3372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all intellectual property in submissions shall vest in PURA for regulatory use.</w:t>
      </w:r>
    </w:p>
    <w:p w14:paraId="5227AFA9" w14:textId="00CF7AC4" w:rsidR="00C33724" w:rsidRPr="00A65CBE" w:rsidRDefault="00C33724" w:rsidP="00C3372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4" w:name="_Toc225865860"/>
      <w:r w:rsidRPr="00A65C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  <w:bookmarkEnd w:id="4"/>
    </w:p>
    <w:p w14:paraId="578ADA02" w14:textId="7F964D04" w:rsidR="00C33724" w:rsidRPr="00C33724" w:rsidRDefault="00C33724" w:rsidP="00C3372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3724">
        <w:rPr>
          <w:rFonts w:ascii="Times New Roman" w:eastAsia="Times New Roman" w:hAnsi="Times New Roman" w:cs="Times New Roman"/>
          <w:kern w:val="0"/>
          <w14:ligatures w14:val="none"/>
        </w:rPr>
        <w:t>Following the consultation:</w:t>
      </w:r>
    </w:p>
    <w:p w14:paraId="04DA62FC" w14:textId="77777777" w:rsidR="00C33724" w:rsidRPr="00A65CBE" w:rsidRDefault="00C33724" w:rsidP="00C3372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PURA will review all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submissions;</w:t>
      </w:r>
      <w:proofErr w:type="gramEnd"/>
    </w:p>
    <w:p w14:paraId="4914125F" w14:textId="77777777" w:rsidR="00C33724" w:rsidRPr="00A65CBE" w:rsidRDefault="00C33724" w:rsidP="00C3372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a consolidated consultation report will be prepared; and</w:t>
      </w:r>
    </w:p>
    <w:p w14:paraId="21310F9A" w14:textId="179512DE" w:rsidR="001A2022" w:rsidRPr="00C33724" w:rsidRDefault="00C33724" w:rsidP="00C3372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final regulatory instruments will be submitted for approval.</w:t>
      </w:r>
    </w:p>
    <w:p w14:paraId="160898B1" w14:textId="77777777" w:rsidR="00C33724" w:rsidRDefault="00C33724">
      <w:pPr>
        <w:spacing w:after="160" w:line="278" w:lineRule="auto"/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</w:pPr>
      <w:bookmarkStart w:id="5" w:name="_Toc225865861"/>
      <w:r>
        <w:rPr>
          <w:rFonts w:ascii="Times New Roman" w:hAnsi="Times New Roman" w:cs="Times New Roman"/>
          <w:b/>
          <w:bCs/>
        </w:rPr>
        <w:br w:type="page"/>
      </w:r>
    </w:p>
    <w:p w14:paraId="72A208F9" w14:textId="1E0A8E7A" w:rsidR="00CE0D96" w:rsidRPr="00CE0D96" w:rsidRDefault="00CE0D96" w:rsidP="00CE0D96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D9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TWO: COVER SHEET FOR RESPONSE TO CONSULTATION</w:t>
      </w:r>
      <w:bookmarkEnd w:id="5"/>
    </w:p>
    <w:p w14:paraId="4D3F3703" w14:textId="77777777" w:rsidR="00CE0D96" w:rsidRPr="00756C08" w:rsidRDefault="00CE0D96" w:rsidP="00CE0D96">
      <w:pPr>
        <w:rPr>
          <w:rFonts w:ascii="Cambria" w:hAnsi="Cambria"/>
        </w:rPr>
      </w:pPr>
    </w:p>
    <w:p w14:paraId="0D2E3FFD" w14:textId="75F4C5B1" w:rsidR="00CE0D96" w:rsidRPr="00CE0D96" w:rsidRDefault="00CE0D96" w:rsidP="00CE0D96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E0D96">
        <w:rPr>
          <w:rFonts w:ascii="Times New Roman" w:hAnsi="Times New Roman" w:cs="Times New Roman"/>
          <w:b/>
          <w:sz w:val="22"/>
          <w:szCs w:val="22"/>
          <w:u w:val="single"/>
        </w:rPr>
        <w:t>COVER SHEET FOR RESPONSE TO PURA PUBLIC CONSULTATION O</w:t>
      </w:r>
      <w:r w:rsidR="004066AB">
        <w:rPr>
          <w:rFonts w:ascii="Times New Roman" w:hAnsi="Times New Roman" w:cs="Times New Roman"/>
          <w:b/>
          <w:sz w:val="22"/>
          <w:szCs w:val="22"/>
          <w:u w:val="single"/>
        </w:rPr>
        <w:t>N DRAFT REGULATORY INSTRUMENTS, 2026</w:t>
      </w:r>
    </w:p>
    <w:p w14:paraId="425994D7" w14:textId="77777777" w:rsidR="00CE0D96" w:rsidRPr="00CE0D96" w:rsidRDefault="00CE0D96" w:rsidP="00CE0D96">
      <w:pPr>
        <w:rPr>
          <w:rFonts w:ascii="Times New Roman" w:hAnsi="Times New Roman" w:cs="Times New Roman"/>
          <w:sz w:val="22"/>
          <w:szCs w:val="22"/>
        </w:rPr>
      </w:pPr>
    </w:p>
    <w:p w14:paraId="01AFE456" w14:textId="77777777" w:rsidR="00CE0D96" w:rsidRPr="00CE0D96" w:rsidRDefault="00CE0D96" w:rsidP="00CE0D9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0D96" w:rsidRPr="00CE0D96" w14:paraId="6D4C213F" w14:textId="77777777" w:rsidTr="009D5F67">
        <w:trPr>
          <w:trHeight w:val="1862"/>
        </w:trPr>
        <w:tc>
          <w:tcPr>
            <w:tcW w:w="9350" w:type="dxa"/>
          </w:tcPr>
          <w:p w14:paraId="53D75DC1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BASIC DETAILS</w:t>
            </w:r>
          </w:p>
          <w:p w14:paraId="08349CE5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6573B742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Name of respondent:</w:t>
            </w:r>
          </w:p>
          <w:p w14:paraId="234A566A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75E1E883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Representing (self or organization(s)):</w:t>
            </w:r>
          </w:p>
          <w:p w14:paraId="3A065FC7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21951728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6FA62668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Address:</w:t>
            </w:r>
          </w:p>
          <w:p w14:paraId="541C4B8E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5C8B7674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1A153346" w14:textId="77777777" w:rsidTr="009D5F67">
        <w:trPr>
          <w:trHeight w:val="1880"/>
        </w:trPr>
        <w:tc>
          <w:tcPr>
            <w:tcW w:w="9350" w:type="dxa"/>
          </w:tcPr>
          <w:p w14:paraId="1CA45750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 xml:space="preserve">DECLARATION </w:t>
            </w:r>
          </w:p>
          <w:p w14:paraId="51EAA93B" w14:textId="5C90A621" w:rsidR="00C33724" w:rsidRPr="00C33724" w:rsidRDefault="00C33724" w:rsidP="00C337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65CBE">
              <w:rPr>
                <w:rFonts w:ascii="Times New Roman" w:eastAsia="Times New Roman" w:hAnsi="Times New Roman" w:cs="Times New Roman"/>
              </w:rPr>
              <w:t xml:space="preserve">I confirm that the information provided constitutes a formal response to the PURA consultation. I consent to the publication of this response and </w:t>
            </w:r>
            <w:proofErr w:type="spellStart"/>
            <w:r w:rsidRPr="00A65CBE">
              <w:rPr>
                <w:rFonts w:ascii="Times New Roman" w:eastAsia="Times New Roman" w:hAnsi="Times New Roman" w:cs="Times New Roman"/>
              </w:rPr>
              <w:t>authorise</w:t>
            </w:r>
            <w:proofErr w:type="spellEnd"/>
            <w:r w:rsidRPr="00A65CBE">
              <w:rPr>
                <w:rFonts w:ascii="Times New Roman" w:eastAsia="Times New Roman" w:hAnsi="Times New Roman" w:cs="Times New Roman"/>
              </w:rPr>
              <w:t xml:space="preserve"> PURA to use the information for regulatory purposes.</w:t>
            </w:r>
          </w:p>
          <w:p w14:paraId="3001864D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458A0081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5A42281B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Name:</w:t>
            </w:r>
          </w:p>
          <w:p w14:paraId="37098C72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</w:p>
          <w:p w14:paraId="045DB5D4" w14:textId="77777777" w:rsidR="00CE0D96" w:rsidRPr="00CE0D96" w:rsidRDefault="00CE0D96" w:rsidP="009D5F67">
            <w:pPr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3A5CD32E" w14:textId="77777777" w:rsidR="00CE0D96" w:rsidRPr="00CE0D96" w:rsidRDefault="00CE0D96" w:rsidP="00CE0D96">
      <w:pPr>
        <w:rPr>
          <w:rFonts w:ascii="Times New Roman" w:hAnsi="Times New Roman" w:cs="Times New Roman"/>
          <w:sz w:val="22"/>
          <w:szCs w:val="22"/>
        </w:rPr>
      </w:pPr>
    </w:p>
    <w:p w14:paraId="09D90BCF" w14:textId="77777777" w:rsidR="00CE0D96" w:rsidRPr="00756C08" w:rsidRDefault="00CE0D96" w:rsidP="00CE0D96">
      <w:pPr>
        <w:rPr>
          <w:rFonts w:ascii="Cambria" w:hAnsi="Cambria"/>
        </w:rPr>
      </w:pPr>
    </w:p>
    <w:p w14:paraId="5AB4AFFC" w14:textId="77777777" w:rsidR="00C33724" w:rsidRDefault="00C33724">
      <w:pPr>
        <w:spacing w:after="160" w:line="278" w:lineRule="auto"/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</w:pPr>
      <w:bookmarkStart w:id="6" w:name="_Toc225865862"/>
      <w:r>
        <w:rPr>
          <w:rFonts w:ascii="Times New Roman" w:hAnsi="Times New Roman" w:cs="Times New Roman"/>
          <w:b/>
          <w:bCs/>
        </w:rPr>
        <w:br w:type="page"/>
      </w:r>
    </w:p>
    <w:p w14:paraId="66A6BA38" w14:textId="62D684E2" w:rsidR="00CE0D96" w:rsidRPr="00CE0D96" w:rsidRDefault="00CE0D96" w:rsidP="00CE0D96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D9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THREE: FORMAT FOR PRESENTATION OF COMMENTS TO CONSULTATION</w:t>
      </w:r>
      <w:bookmarkEnd w:id="6"/>
    </w:p>
    <w:p w14:paraId="2542F520" w14:textId="77777777" w:rsidR="00CE0D96" w:rsidRPr="00756C08" w:rsidRDefault="00CE0D96" w:rsidP="00CE0D96">
      <w:pPr>
        <w:rPr>
          <w:rFonts w:ascii="Cambria" w:hAnsi="Cambria" w:cs="Times New Roman"/>
        </w:rPr>
      </w:pPr>
    </w:p>
    <w:p w14:paraId="14C28CFE" w14:textId="77777777" w:rsidR="00CE0D96" w:rsidRPr="00CE0D96" w:rsidRDefault="00CE0D96" w:rsidP="00CE0D9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404"/>
        <w:gridCol w:w="2227"/>
        <w:gridCol w:w="2407"/>
        <w:gridCol w:w="2772"/>
      </w:tblGrid>
      <w:tr w:rsidR="00CE0D96" w:rsidRPr="00CE0D96" w14:paraId="3259C55A" w14:textId="77777777" w:rsidTr="009D5F67">
        <w:tc>
          <w:tcPr>
            <w:tcW w:w="470" w:type="dxa"/>
          </w:tcPr>
          <w:p w14:paraId="06A7A0E0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15" w:type="dxa"/>
          </w:tcPr>
          <w:p w14:paraId="67D3787B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Article</w:t>
            </w:r>
          </w:p>
        </w:tc>
        <w:tc>
          <w:tcPr>
            <w:tcW w:w="2250" w:type="dxa"/>
          </w:tcPr>
          <w:p w14:paraId="36C1EEF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Heading</w:t>
            </w:r>
          </w:p>
        </w:tc>
        <w:tc>
          <w:tcPr>
            <w:tcW w:w="2430" w:type="dxa"/>
          </w:tcPr>
          <w:p w14:paraId="48FA0D64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2785" w:type="dxa"/>
          </w:tcPr>
          <w:p w14:paraId="3BE098F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</w:rPr>
              <w:t>Suggestion/Proposed Amendment</w:t>
            </w:r>
          </w:p>
        </w:tc>
      </w:tr>
      <w:tr w:rsidR="00CE0D96" w:rsidRPr="00CE0D96" w14:paraId="710FADDB" w14:textId="77777777" w:rsidTr="009D5F67">
        <w:tc>
          <w:tcPr>
            <w:tcW w:w="470" w:type="dxa"/>
          </w:tcPr>
          <w:p w14:paraId="38F4E450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5E7AA0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371B324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BF2508E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1A0947AE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32DB6AAA" w14:textId="77777777" w:rsidTr="009D5F67">
        <w:tc>
          <w:tcPr>
            <w:tcW w:w="470" w:type="dxa"/>
          </w:tcPr>
          <w:p w14:paraId="018DADFD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35866F4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172604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BE46DA0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054E95F4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6A00B379" w14:textId="77777777" w:rsidTr="009D5F67">
        <w:tc>
          <w:tcPr>
            <w:tcW w:w="470" w:type="dxa"/>
          </w:tcPr>
          <w:p w14:paraId="2697B80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57AB35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F3ED430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85F2F7F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56ADF0EE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567FF211" w14:textId="77777777" w:rsidTr="009D5F67">
        <w:tc>
          <w:tcPr>
            <w:tcW w:w="470" w:type="dxa"/>
          </w:tcPr>
          <w:p w14:paraId="37F2211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EEB6988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83C76E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2A93B8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015C8C53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29228A57" w14:textId="77777777" w:rsidTr="009D5F67">
        <w:tc>
          <w:tcPr>
            <w:tcW w:w="470" w:type="dxa"/>
          </w:tcPr>
          <w:p w14:paraId="05764C93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6644C8A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D9194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3AACB9F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5A527A16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703C3DA9" w14:textId="77777777" w:rsidTr="009D5F67">
        <w:tc>
          <w:tcPr>
            <w:tcW w:w="470" w:type="dxa"/>
          </w:tcPr>
          <w:p w14:paraId="2D21F81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0B380F1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0A85CD9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5FEA2B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24B5DF1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1E11BFFD" w14:textId="77777777" w:rsidTr="009D5F67">
        <w:tc>
          <w:tcPr>
            <w:tcW w:w="470" w:type="dxa"/>
          </w:tcPr>
          <w:p w14:paraId="52166119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F97DAB8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FAE882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5A9382D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67DCD62F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16F22CE6" w14:textId="77777777" w:rsidTr="009D5F67">
        <w:tc>
          <w:tcPr>
            <w:tcW w:w="470" w:type="dxa"/>
          </w:tcPr>
          <w:p w14:paraId="29FF0A81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842B62E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253C8D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34CE0E9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075D076A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0914596B" w14:textId="77777777" w:rsidTr="009D5F67">
        <w:tc>
          <w:tcPr>
            <w:tcW w:w="470" w:type="dxa"/>
          </w:tcPr>
          <w:p w14:paraId="63B140A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20A435A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C690C2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2AC641B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4A891C6D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5F1AB203" w14:textId="77777777" w:rsidTr="009D5F67">
        <w:tc>
          <w:tcPr>
            <w:tcW w:w="470" w:type="dxa"/>
          </w:tcPr>
          <w:p w14:paraId="6CB70CD9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574DCC3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F460F50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DC64E2D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2BB1CD38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  <w:tr w:rsidR="00CE0D96" w:rsidRPr="00CE0D96" w14:paraId="1D18512E" w14:textId="77777777" w:rsidTr="009D5F67">
        <w:tc>
          <w:tcPr>
            <w:tcW w:w="470" w:type="dxa"/>
          </w:tcPr>
          <w:p w14:paraId="1E2C00A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9228953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CFAE987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0DDB89C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750006F8" w14:textId="77777777" w:rsidR="00CE0D96" w:rsidRPr="00CE0D96" w:rsidRDefault="00CE0D96" w:rsidP="009D5F67">
            <w:pPr>
              <w:rPr>
                <w:rFonts w:ascii="Times New Roman" w:hAnsi="Times New Roman" w:cs="Times New Roman"/>
              </w:rPr>
            </w:pPr>
          </w:p>
        </w:tc>
      </w:tr>
    </w:tbl>
    <w:p w14:paraId="0FBF640E" w14:textId="77777777" w:rsidR="00C33724" w:rsidRDefault="00C33724" w:rsidP="00C33724"/>
    <w:p w14:paraId="3C6E38B0" w14:textId="77777777" w:rsidR="00C33724" w:rsidRPr="00A65CBE" w:rsidRDefault="00C33724" w:rsidP="00C337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7" w:name="_Toc225865863"/>
      <w:r w:rsidRPr="00A65C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Guidance for Respondents:</w:t>
      </w:r>
      <w:bookmarkEnd w:id="7"/>
    </w:p>
    <w:p w14:paraId="6B819C57" w14:textId="77777777" w:rsidR="00C33724" w:rsidRPr="00A65CBE" w:rsidRDefault="00C33724" w:rsidP="00C337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Clearly indicate the specific provision being commented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on;</w:t>
      </w:r>
      <w:proofErr w:type="gramEnd"/>
    </w:p>
    <w:p w14:paraId="66579EBA" w14:textId="77777777" w:rsidR="00C33724" w:rsidRPr="00A65CBE" w:rsidRDefault="00C33724" w:rsidP="00C337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Provide clear and concise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comments;</w:t>
      </w:r>
      <w:proofErr w:type="gramEnd"/>
    </w:p>
    <w:p w14:paraId="4A713FC7" w14:textId="77777777" w:rsidR="00C33724" w:rsidRPr="00A65CBE" w:rsidRDefault="00C33724" w:rsidP="00C337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Where possible, propose specific alternative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wording;</w:t>
      </w:r>
      <w:proofErr w:type="gramEnd"/>
    </w:p>
    <w:p w14:paraId="75A898F2" w14:textId="77777777" w:rsidR="00C33724" w:rsidRPr="00A65CBE" w:rsidRDefault="00C33724" w:rsidP="00C337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Provide justification based on:</w:t>
      </w:r>
    </w:p>
    <w:p w14:paraId="60006C15" w14:textId="77777777" w:rsidR="00C33724" w:rsidRPr="00A65CBE" w:rsidRDefault="00C33724" w:rsidP="00C3372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legal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considerations;</w:t>
      </w:r>
      <w:proofErr w:type="gramEnd"/>
    </w:p>
    <w:p w14:paraId="0B3F3853" w14:textId="77777777" w:rsidR="00C33724" w:rsidRPr="00A65CBE" w:rsidRDefault="00C33724" w:rsidP="00C3372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 xml:space="preserve">operational </w:t>
      </w:r>
      <w:proofErr w:type="gramStart"/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feasibility;</w:t>
      </w:r>
      <w:proofErr w:type="gramEnd"/>
    </w:p>
    <w:p w14:paraId="136081B3" w14:textId="77777777" w:rsidR="00C33724" w:rsidRPr="00A65CBE" w:rsidRDefault="00C33724" w:rsidP="00C3372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financial impact; or</w:t>
      </w:r>
    </w:p>
    <w:p w14:paraId="785C76AE" w14:textId="77777777" w:rsidR="00C33724" w:rsidRPr="00A65CBE" w:rsidRDefault="00C33724" w:rsidP="00C33724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consumer/public interest.</w:t>
      </w:r>
    </w:p>
    <w:p w14:paraId="0E41FC6E" w14:textId="77777777" w:rsidR="00C33724" w:rsidRPr="00A65CBE" w:rsidRDefault="00C33724" w:rsidP="00C337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5CBE">
        <w:rPr>
          <w:rFonts w:ascii="Times New Roman" w:eastAsia="Times New Roman" w:hAnsi="Times New Roman" w:cs="Times New Roman"/>
          <w:kern w:val="0"/>
          <w14:ligatures w14:val="none"/>
        </w:rPr>
        <w:t>Submissions that do not follow this format may not be considered.</w:t>
      </w:r>
    </w:p>
    <w:p w14:paraId="147DCE2C" w14:textId="77777777" w:rsidR="00C33724" w:rsidRDefault="00C33724" w:rsidP="00C33724"/>
    <w:p w14:paraId="2470680B" w14:textId="77777777" w:rsidR="00C33724" w:rsidRDefault="00C33724"/>
    <w:sectPr w:rsidR="00C33724" w:rsidSect="00CE0D9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2D16" w14:textId="77777777" w:rsidR="00D165B4" w:rsidRDefault="00D165B4" w:rsidP="00CE0D96">
      <w:r>
        <w:separator/>
      </w:r>
    </w:p>
  </w:endnote>
  <w:endnote w:type="continuationSeparator" w:id="0">
    <w:p w14:paraId="48618B45" w14:textId="77777777" w:rsidR="00D165B4" w:rsidRDefault="00D165B4" w:rsidP="00C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5995618"/>
      <w:docPartObj>
        <w:docPartGallery w:val="Page Numbers (Bottom of Page)"/>
        <w:docPartUnique/>
      </w:docPartObj>
    </w:sdtPr>
    <w:sdtContent>
      <w:p w14:paraId="381A6E05" w14:textId="121E2BB6" w:rsidR="00CE0D96" w:rsidRDefault="00CE0D96" w:rsidP="00CE0D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8A34DB" w14:textId="77777777" w:rsidR="00CE0D96" w:rsidRDefault="00CE0D96" w:rsidP="00CE0D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580120"/>
      <w:docPartObj>
        <w:docPartGallery w:val="Page Numbers (Bottom of Page)"/>
        <w:docPartUnique/>
      </w:docPartObj>
    </w:sdtPr>
    <w:sdtContent>
      <w:p w14:paraId="73CCFEED" w14:textId="0ACA8D0F" w:rsidR="00CE0D96" w:rsidRDefault="00CE0D96" w:rsidP="00CE0D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9FF028" w14:textId="77777777" w:rsidR="00CE0D96" w:rsidRDefault="00CE0D96" w:rsidP="00CE0D9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B5F" w14:textId="77777777" w:rsidR="00657F71" w:rsidRDefault="00657F71" w:rsidP="00657F71">
    <w:pPr>
      <w:pStyle w:val="Footer"/>
      <w:jc w:val="center"/>
      <w:rPr>
        <w:sz w:val="32"/>
      </w:rPr>
    </w:pPr>
    <w:r>
      <w:rPr>
        <w:sz w:val="22"/>
      </w:rPr>
      <w:t>94, Kairaba Avenue, P. O. Box 4230 Bakau</w:t>
    </w:r>
    <w:r>
      <w:rPr>
        <w:sz w:val="32"/>
      </w:rPr>
      <w:t xml:space="preserve">, </w:t>
    </w:r>
    <w:r>
      <w:rPr>
        <w:sz w:val="22"/>
      </w:rPr>
      <w:t>The Gambia</w:t>
    </w:r>
  </w:p>
  <w:p w14:paraId="1E6D24AC" w14:textId="77777777" w:rsidR="00657F71" w:rsidRDefault="00657F71" w:rsidP="00657F71">
    <w:pPr>
      <w:pStyle w:val="Footer"/>
      <w:jc w:val="center"/>
      <w:rPr>
        <w:sz w:val="22"/>
      </w:rPr>
    </w:pPr>
    <w:r>
      <w:rPr>
        <w:sz w:val="22"/>
      </w:rPr>
      <w:t>Tel. (220) 4399601 / 4399606 Fax: (220) 4399905</w:t>
    </w:r>
  </w:p>
  <w:p w14:paraId="5C24A962" w14:textId="77777777" w:rsidR="00657F71" w:rsidRDefault="00657F71" w:rsidP="00657F71">
    <w:pPr>
      <w:pStyle w:val="Footer"/>
      <w:jc w:val="center"/>
      <w:rPr>
        <w:sz w:val="22"/>
      </w:rPr>
    </w:pPr>
    <w:r>
      <w:rPr>
        <w:sz w:val="22"/>
      </w:rPr>
      <w:t xml:space="preserve">Email: </w:t>
    </w:r>
    <w:hyperlink r:id="rId1" w:history="1">
      <w:r>
        <w:rPr>
          <w:rStyle w:val="Hyperlink"/>
          <w:sz w:val="22"/>
        </w:rPr>
        <w:t>pura@pura.gm</w:t>
      </w:r>
    </w:hyperlink>
    <w:r>
      <w:rPr>
        <w:sz w:val="22"/>
      </w:rPr>
      <w:t xml:space="preserve">  Website: </w:t>
    </w:r>
    <w:hyperlink r:id="rId2" w:history="1">
      <w:r>
        <w:rPr>
          <w:rStyle w:val="Hyperlink"/>
          <w:sz w:val="22"/>
        </w:rPr>
        <w:t>www.pura.gm</w:t>
      </w:r>
    </w:hyperlink>
  </w:p>
  <w:p w14:paraId="31B11395" w14:textId="77777777" w:rsidR="00657F71" w:rsidRDefault="0065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2208" w14:textId="77777777" w:rsidR="00D165B4" w:rsidRDefault="00D165B4" w:rsidP="00CE0D96">
      <w:r>
        <w:separator/>
      </w:r>
    </w:p>
  </w:footnote>
  <w:footnote w:type="continuationSeparator" w:id="0">
    <w:p w14:paraId="152D4D7A" w14:textId="77777777" w:rsidR="00D165B4" w:rsidRDefault="00D165B4" w:rsidP="00CE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289"/>
    <w:multiLevelType w:val="multilevel"/>
    <w:tmpl w:val="8CC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40440"/>
    <w:multiLevelType w:val="multilevel"/>
    <w:tmpl w:val="851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7215E"/>
    <w:multiLevelType w:val="multilevel"/>
    <w:tmpl w:val="717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E3787"/>
    <w:multiLevelType w:val="multilevel"/>
    <w:tmpl w:val="D7D8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76161"/>
    <w:multiLevelType w:val="multilevel"/>
    <w:tmpl w:val="1EC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460F"/>
    <w:multiLevelType w:val="multilevel"/>
    <w:tmpl w:val="078C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B4DBB"/>
    <w:multiLevelType w:val="multilevel"/>
    <w:tmpl w:val="79065C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73ABB"/>
    <w:multiLevelType w:val="hybridMultilevel"/>
    <w:tmpl w:val="953CBC04"/>
    <w:lvl w:ilvl="0" w:tplc="6C7417D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B7A44"/>
    <w:multiLevelType w:val="multilevel"/>
    <w:tmpl w:val="79065C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B43B3"/>
    <w:multiLevelType w:val="multilevel"/>
    <w:tmpl w:val="E57C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2619B"/>
    <w:multiLevelType w:val="multilevel"/>
    <w:tmpl w:val="7E0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12220"/>
    <w:multiLevelType w:val="hybridMultilevel"/>
    <w:tmpl w:val="B3626CF8"/>
    <w:lvl w:ilvl="0" w:tplc="AFE2F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7406">
    <w:abstractNumId w:val="7"/>
  </w:num>
  <w:num w:numId="2" w16cid:durableId="2113162794">
    <w:abstractNumId w:val="11"/>
  </w:num>
  <w:num w:numId="3" w16cid:durableId="1474131066">
    <w:abstractNumId w:val="8"/>
  </w:num>
  <w:num w:numId="4" w16cid:durableId="1457793352">
    <w:abstractNumId w:val="5"/>
  </w:num>
  <w:num w:numId="5" w16cid:durableId="1958754452">
    <w:abstractNumId w:val="4"/>
  </w:num>
  <w:num w:numId="6" w16cid:durableId="701857000">
    <w:abstractNumId w:val="2"/>
  </w:num>
  <w:num w:numId="7" w16cid:durableId="129791004">
    <w:abstractNumId w:val="0"/>
  </w:num>
  <w:num w:numId="8" w16cid:durableId="320238071">
    <w:abstractNumId w:val="1"/>
  </w:num>
  <w:num w:numId="9" w16cid:durableId="844172750">
    <w:abstractNumId w:val="10"/>
  </w:num>
  <w:num w:numId="10" w16cid:durableId="1529876499">
    <w:abstractNumId w:val="3"/>
  </w:num>
  <w:num w:numId="11" w16cid:durableId="940453066">
    <w:abstractNumId w:val="6"/>
  </w:num>
  <w:num w:numId="12" w16cid:durableId="533814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6"/>
    <w:rsid w:val="0006214A"/>
    <w:rsid w:val="00091A29"/>
    <w:rsid w:val="00122D3E"/>
    <w:rsid w:val="00144208"/>
    <w:rsid w:val="001A2022"/>
    <w:rsid w:val="001B12FE"/>
    <w:rsid w:val="00231B85"/>
    <w:rsid w:val="00236EDE"/>
    <w:rsid w:val="00392E84"/>
    <w:rsid w:val="003C54AC"/>
    <w:rsid w:val="004066AB"/>
    <w:rsid w:val="00441F4A"/>
    <w:rsid w:val="00503D22"/>
    <w:rsid w:val="00636251"/>
    <w:rsid w:val="00657F71"/>
    <w:rsid w:val="006C7AE7"/>
    <w:rsid w:val="006D4C53"/>
    <w:rsid w:val="00775358"/>
    <w:rsid w:val="008B3091"/>
    <w:rsid w:val="00907DCA"/>
    <w:rsid w:val="0095354E"/>
    <w:rsid w:val="00997395"/>
    <w:rsid w:val="00B654E5"/>
    <w:rsid w:val="00B821B3"/>
    <w:rsid w:val="00C0052A"/>
    <w:rsid w:val="00C33724"/>
    <w:rsid w:val="00C54972"/>
    <w:rsid w:val="00C8320F"/>
    <w:rsid w:val="00CE0D96"/>
    <w:rsid w:val="00D165B4"/>
    <w:rsid w:val="00D81457"/>
    <w:rsid w:val="00D82EF2"/>
    <w:rsid w:val="00DD4660"/>
    <w:rsid w:val="00ED547E"/>
    <w:rsid w:val="00F405FE"/>
    <w:rsid w:val="00F85A7B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DBF1"/>
  <w15:chartTrackingRefBased/>
  <w15:docId w15:val="{EF68D621-9026-2547-8F97-E4D058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9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D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E0D96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0D96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CE0D9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E0D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E0D96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0D96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0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D96"/>
  </w:style>
  <w:style w:type="character" w:styleId="PageNumber">
    <w:name w:val="page number"/>
    <w:basedOn w:val="DefaultParagraphFont"/>
    <w:uiPriority w:val="99"/>
    <w:semiHidden/>
    <w:unhideWhenUsed/>
    <w:rsid w:val="00CE0D96"/>
  </w:style>
  <w:style w:type="paragraph" w:styleId="Header">
    <w:name w:val="header"/>
    <w:basedOn w:val="Normal"/>
    <w:link w:val="HeaderChar"/>
    <w:uiPriority w:val="99"/>
    <w:unhideWhenUsed/>
    <w:rsid w:val="00657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1"/>
  </w:style>
  <w:style w:type="character" w:styleId="UnresolvedMention">
    <w:name w:val="Unresolved Mention"/>
    <w:basedOn w:val="DefaultParagraphFont"/>
    <w:uiPriority w:val="99"/>
    <w:semiHidden/>
    <w:unhideWhenUsed/>
    <w:rsid w:val="00657F71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C33724"/>
  </w:style>
  <w:style w:type="paragraph" w:styleId="TOC3">
    <w:name w:val="toc 3"/>
    <w:basedOn w:val="Normal"/>
    <w:next w:val="Normal"/>
    <w:autoRedefine/>
    <w:uiPriority w:val="39"/>
    <w:unhideWhenUsed/>
    <w:rsid w:val="00C3372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gal@pura.g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a.gm/" TargetMode="External"/><Relationship Id="rId1" Type="http://schemas.openxmlformats.org/officeDocument/2006/relationships/hyperlink" Target="mailto:pura@pura.g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9FB7E7A044048B79404AA640C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D3EC-965F-CF4E-AFBC-6747CE1DB498}"/>
      </w:docPartPr>
      <w:docPartBody>
        <w:p w:rsidR="00423AC6" w:rsidRDefault="00C91392" w:rsidP="00C91392">
          <w:pPr>
            <w:pStyle w:val="43C9FB7E7A044048B79404AA640CC19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90C6663771F1E94C880CC6A3E2F0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7048-9C21-734D-8E79-9346E012CA1A}"/>
      </w:docPartPr>
      <w:docPartBody>
        <w:p w:rsidR="00423AC6" w:rsidRDefault="00C91392" w:rsidP="00C91392">
          <w:pPr>
            <w:pStyle w:val="90C6663771F1E94C880CC6A3E2F01599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92"/>
    <w:rsid w:val="000916AA"/>
    <w:rsid w:val="00091A29"/>
    <w:rsid w:val="00164074"/>
    <w:rsid w:val="001C7D56"/>
    <w:rsid w:val="00231B85"/>
    <w:rsid w:val="00236EDE"/>
    <w:rsid w:val="002C2C13"/>
    <w:rsid w:val="00423AC6"/>
    <w:rsid w:val="007D5AB6"/>
    <w:rsid w:val="008048A8"/>
    <w:rsid w:val="00907DCA"/>
    <w:rsid w:val="00AC6469"/>
    <w:rsid w:val="00B55B29"/>
    <w:rsid w:val="00C8320F"/>
    <w:rsid w:val="00C91392"/>
    <w:rsid w:val="00D36FFE"/>
    <w:rsid w:val="00D641AB"/>
    <w:rsid w:val="00E70152"/>
    <w:rsid w:val="00F85A7B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C9FB7E7A044048B79404AA640CC197">
    <w:name w:val="43C9FB7E7A044048B79404AA640CC197"/>
    <w:rsid w:val="00C91392"/>
  </w:style>
  <w:style w:type="paragraph" w:customStyle="1" w:styleId="90C6663771F1E94C880CC6A3E2F01599">
    <w:name w:val="90C6663771F1E94C880CC6A3E2F01599"/>
    <w:rsid w:val="00C91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530</Words>
  <Characters>3685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CONSULTATION AND STAKEHOLDER VALIDATION ON DRAFT REGULATORY INSTRUMENTS, 2026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CONSULTATION AND STAKEHOLDER VALIDATION ON DRAFT REGULATORY INSTRUMENTS, 2026</dc:title>
  <dc:subject>1ST APRIL 2026</dc:subject>
  <dc:creator>Emma Mendy</dc:creator>
  <cp:keywords/>
  <dc:description/>
  <cp:lastModifiedBy>Justina Gladys Balucan</cp:lastModifiedBy>
  <cp:revision>4</cp:revision>
  <dcterms:created xsi:type="dcterms:W3CDTF">2026-03-31T15:47:00Z</dcterms:created>
  <dcterms:modified xsi:type="dcterms:W3CDTF">2026-03-31T17:07:00Z</dcterms:modified>
</cp:coreProperties>
</file>